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0D" w:rsidRPr="00083B0D" w:rsidRDefault="00083B0D" w:rsidP="00083B0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83B0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Информационное обеспечение</w:t>
      </w:r>
    </w:p>
    <w:p w:rsidR="00083B0D" w:rsidRPr="00083B0D" w:rsidRDefault="00083B0D" w:rsidP="00083B0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3B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01.11.2022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Функционирование информационной образовательной среды в МБДОУ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Технические и аппаратные средства</w:t>
      </w:r>
      <w:r w:rsidRPr="00083B0D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083B0D" w:rsidRPr="00083B0D" w:rsidRDefault="00627F2F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 - 3 </w:t>
      </w:r>
      <w:proofErr w:type="gramStart"/>
      <w:r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персональных</w:t>
      </w:r>
      <w:proofErr w:type="gramEnd"/>
      <w:r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компьютера</w:t>
      </w:r>
    </w:p>
    <w:p w:rsidR="00083B0D" w:rsidRPr="00083B0D" w:rsidRDefault="00627F2F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- 2 МФУ</w:t>
      </w:r>
      <w:r w:rsidR="00083B0D"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, 1 - цветной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- 1 музыкальный центр;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 - 1 </w:t>
      </w:r>
      <w:r w:rsidR="00627F2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колонка</w:t>
      </w: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;</w:t>
      </w:r>
    </w:p>
    <w:p w:rsidR="00083B0D" w:rsidRPr="00083B0D" w:rsidRDefault="00083B0D" w:rsidP="00083B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3B0D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- </w:t>
      </w:r>
      <w:r w:rsidR="00627F2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2 мультимедийных</w:t>
      </w:r>
      <w:r w:rsidRPr="00083B0D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проектор</w:t>
      </w:r>
      <w:r w:rsidR="00627F2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а</w:t>
      </w:r>
      <w:r w:rsidRPr="00083B0D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br/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  <w:r w:rsidRPr="00083B0D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Сетевые и коммуникационные устройства</w:t>
      </w:r>
      <w:r w:rsidRPr="00083B0D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Имеется выход в Интернет, электронная почта, сайт. 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Имеющееся в ДОУ информационное обеспечение образовательного процесса позволяет в электронной форме</w:t>
      </w:r>
      <w:r w:rsidRPr="00083B0D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Microsoft</w:t>
      </w:r>
      <w:proofErr w:type="spellEnd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</w:t>
      </w:r>
      <w:proofErr w:type="spellStart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Word</w:t>
      </w:r>
      <w:proofErr w:type="spellEnd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, </w:t>
      </w:r>
      <w:proofErr w:type="spellStart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Excel</w:t>
      </w:r>
      <w:proofErr w:type="spellEnd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, </w:t>
      </w:r>
      <w:proofErr w:type="spellStart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Power</w:t>
      </w:r>
      <w:proofErr w:type="spellEnd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</w:t>
      </w:r>
      <w:proofErr w:type="spellStart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Point</w:t>
      </w:r>
      <w:proofErr w:type="spellEnd"/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2) создавать и редактировать электронные таблицы, тексты и презентации;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3) использовать интерактивные дидактические материалы, образовательные ресурсы:</w:t>
      </w:r>
      <w:r w:rsidRPr="00083B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F88BB51" wp14:editId="2B86DD8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EC77D9" wp14:editId="5DBEC5C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5) осуществлять взаимодействие между участниками образовательного процесса.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</w:t>
      </w:r>
      <w:r w:rsidRPr="00083B0D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       </w:t>
      </w:r>
      <w:r w:rsidR="00627F2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Из 9</w:t>
      </w: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педагогических и руководящих работников ДОУ,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информационно – коммуника</w:t>
      </w:r>
      <w:r w:rsidR="00627F2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ционными технологиями владеют 8</w:t>
      </w: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человек (100%)</w:t>
      </w:r>
    </w:p>
    <w:p w:rsidR="00083B0D" w:rsidRPr="00083B0D" w:rsidRDefault="00627F2F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8</w:t>
      </w:r>
      <w:r w:rsidR="00083B0D"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</w:t>
      </w:r>
      <w:r w:rsidR="00083B0D"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lastRenderedPageBreak/>
        <w:t>оформлять методические материалы, стендовый материал для родителей.</w:t>
      </w:r>
    </w:p>
    <w:p w:rsidR="00083B0D" w:rsidRPr="00083B0D" w:rsidRDefault="00083B0D" w:rsidP="00083B0D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В ДОУ разработан план-график повышения квалификации педагогических работников по ИКТ на 2020 – 2024 учебный год.</w:t>
      </w:r>
    </w:p>
    <w:p w:rsidR="00083B0D" w:rsidRPr="00083B0D" w:rsidRDefault="00083B0D" w:rsidP="00083B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3B0D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</w:t>
      </w:r>
    </w:p>
    <w:p w:rsidR="00083B0D" w:rsidRPr="00083B0D" w:rsidRDefault="00083B0D" w:rsidP="00083B0D">
      <w:pPr>
        <w:shd w:val="clear" w:color="auto" w:fill="FFFFFF"/>
        <w:spacing w:after="120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    </w:t>
      </w:r>
      <w:r w:rsidRPr="00083B0D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083B0D" w:rsidRPr="00083B0D" w:rsidRDefault="00083B0D" w:rsidP="00083B0D">
      <w:pPr>
        <w:shd w:val="clear" w:color="auto" w:fill="FFFFFF"/>
        <w:spacing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3B0D">
        <w:rPr>
          <w:rFonts w:ascii="Georgia" w:eastAsia="Times New Roman" w:hAnsi="Georgia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Доступ к информационно-телекоммуникационной сети Интернет осуществляется, через интернет </w:t>
      </w:r>
      <w:proofErr w:type="gramStart"/>
      <w:r w:rsidRPr="00083B0D">
        <w:rPr>
          <w:rFonts w:ascii="Georgia" w:eastAsia="Times New Roman" w:hAnsi="Georgia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-п</w:t>
      </w:r>
      <w:proofErr w:type="gramEnd"/>
      <w:r w:rsidRPr="00083B0D">
        <w:rPr>
          <w:rFonts w:ascii="Georgia" w:eastAsia="Times New Roman" w:hAnsi="Georgia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ровайдер "</w:t>
      </w:r>
      <w:r w:rsidR="00627F2F">
        <w:rPr>
          <w:rFonts w:ascii="Georgia" w:eastAsia="Times New Roman" w:hAnsi="Georgia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Ро</w:t>
      </w:r>
      <w:bookmarkStart w:id="0" w:name="_GoBack"/>
      <w:bookmarkEnd w:id="0"/>
      <w:r w:rsidR="00627F2F">
        <w:rPr>
          <w:rFonts w:ascii="Georgia" w:eastAsia="Times New Roman" w:hAnsi="Georgia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стелеком</w:t>
      </w:r>
      <w:r w:rsidRPr="00083B0D">
        <w:rPr>
          <w:rFonts w:ascii="Georgia" w:eastAsia="Times New Roman" w:hAnsi="Georgia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".</w:t>
      </w:r>
    </w:p>
    <w:sectPr w:rsidR="00083B0D" w:rsidRPr="0008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0D"/>
    <w:rsid w:val="00083B0D"/>
    <w:rsid w:val="000C60B6"/>
    <w:rsid w:val="00124834"/>
    <w:rsid w:val="006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2022-11-15T06:28:00Z</dcterms:created>
  <dcterms:modified xsi:type="dcterms:W3CDTF">2022-11-15T06:28:00Z</dcterms:modified>
</cp:coreProperties>
</file>