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E2" w:rsidRPr="006E3F6C" w:rsidRDefault="009008E2" w:rsidP="006E3F6C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  <w:proofErr w:type="gramStart"/>
      <w:r w:rsidRPr="006E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 w:rsidRPr="006E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</w:t>
      </w:r>
    </w:p>
    <w:p w:rsidR="009008E2" w:rsidRPr="006E3F6C" w:rsidRDefault="009008E2" w:rsidP="006E3F6C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профкома                                                   Заведующий МБДОУ «</w:t>
      </w:r>
      <w:proofErr w:type="spellStart"/>
      <w:r w:rsidRPr="006E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</w:p>
    <w:p w:rsidR="009008E2" w:rsidRPr="006E3F6C" w:rsidRDefault="009008E2" w:rsidP="006E3F6C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«МБДОУ </w:t>
      </w:r>
      <w:proofErr w:type="spellStart"/>
      <w:r w:rsidRPr="006E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  <w:r w:rsidRPr="006E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</w:t>
      </w:r>
      <w:r w:rsidRPr="006E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proofErr w:type="gramStart"/>
      <w:r w:rsidRPr="006E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</w:t>
      </w:r>
      <w:proofErr w:type="spellEnd"/>
      <w:proofErr w:type="gramEnd"/>
      <w:r w:rsidRPr="006E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«Тополёк»</w:t>
      </w:r>
    </w:p>
    <w:p w:rsidR="009008E2" w:rsidRPr="006E3F6C" w:rsidRDefault="009008E2" w:rsidP="006E3F6C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 «Тополёк» </w:t>
      </w:r>
      <w:proofErr w:type="spellStart"/>
      <w:r w:rsidRPr="006E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Дагбаева</w:t>
      </w:r>
      <w:proofErr w:type="spellEnd"/>
      <w:r w:rsidRPr="006E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Э.Д.________</w:t>
      </w:r>
      <w:r w:rsidRPr="006E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6E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Ануева</w:t>
      </w:r>
      <w:proofErr w:type="spellEnd"/>
      <w:r w:rsidRPr="006E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Т.Ц.___________</w:t>
      </w:r>
    </w:p>
    <w:p w:rsidR="009008E2" w:rsidRPr="006E3F6C" w:rsidRDefault="009008E2" w:rsidP="006E3F6C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 №_____от 14.01.2022 г</w:t>
      </w:r>
    </w:p>
    <w:p w:rsidR="009008E2" w:rsidRPr="006E3F6C" w:rsidRDefault="009008E2" w:rsidP="006E3F6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08E2" w:rsidRPr="006E3F6C" w:rsidRDefault="009008E2" w:rsidP="006E3F6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охране труда при выполнении окрасочных работ</w:t>
      </w:r>
    </w:p>
    <w:p w:rsidR="009008E2" w:rsidRPr="006E3F6C" w:rsidRDefault="009008E2" w:rsidP="006E3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ИОТ - ______</w:t>
      </w: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12</w:t>
      </w: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 - 2022</w:t>
      </w: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6E3F6C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номер инструкции</w:t>
      </w: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9008E2" w:rsidRPr="006E3F6C" w:rsidRDefault="009008E2" w:rsidP="006E3F6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</w:pPr>
      <w:r w:rsidRPr="006E3F6C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Документ составлен с учетом нормативных правовых актов, действующих на 2021 год: </w:t>
      </w:r>
    </w:p>
    <w:p w:rsidR="009008E2" w:rsidRPr="006E3F6C" w:rsidRDefault="009008E2" w:rsidP="006E3F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hyperlink r:id="rId6" w:tgtFrame="_blank" w:history="1">
        <w:r w:rsidRPr="006E3F6C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Трудовой кодекс РФ</w:t>
        </w:r>
      </w:hyperlink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008E2" w:rsidRPr="006E3F6C" w:rsidRDefault="009008E2" w:rsidP="006E3F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hyperlink r:id="rId7" w:tgtFrame="_blank" w:history="1">
        <w:r w:rsidRPr="006E3F6C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 xml:space="preserve">Межгосударственный стандарт ГОСТ </w:t>
        </w:r>
        <w:proofErr w:type="gramStart"/>
        <w:r w:rsidRPr="006E3F6C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Р</w:t>
        </w:r>
        <w:proofErr w:type="gramEnd"/>
        <w:r w:rsidRPr="006E3F6C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 xml:space="preserve"> 12.0.007-2009.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</w:t>
        </w:r>
      </w:hyperlink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8" w:tgtFrame="_blank" w:history="1">
        <w:r w:rsidRPr="006E3F6C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Межгосударственный стандарт ГОСТ 12.0.003-2015. Система стандартов безопасности труда. Опасные и вредные производственные факторы. Классификация</w:t>
        </w:r>
      </w:hyperlink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9" w:tgtFrame="_blank" w:history="1">
        <w:r w:rsidRPr="006E3F6C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 xml:space="preserve">Межгосударственный стандарт </w:t>
        </w:r>
        <w:proofErr w:type="gramStart"/>
        <w:r w:rsidRPr="006E3F6C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Г</w:t>
        </w:r>
        <w:proofErr w:type="gramEnd"/>
        <w:r w:rsidRPr="006E3F6C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OCT 12.0.004-2015. Система стандартов безопасности труда. Организация обучения безопасности труда. Общие положения</w:t>
        </w:r>
      </w:hyperlink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10" w:tgtFrame="_blank" w:history="1">
        <w:r w:rsidRPr="006E3F6C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Межгосударственный стандарт ГОСТ 12.0.230.1-2015. Система стандартов безопасности труда. Системы управления охраной труда</w:t>
        </w:r>
      </w:hyperlink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11" w:tgtFrame="_blank" w:history="1">
        <w:r w:rsidRPr="006E3F6C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Методические рекомендации по разработке инструкций по охране труда</w:t>
        </w:r>
      </w:hyperlink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12" w:tgtFrame="_blank" w:history="1">
        <w:r w:rsidRPr="006E3F6C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Приказ Минтруда РФ № 438н от 19.08.2016 г. "Об утверждении Типового положения о системе управления охраной труда"</w:t>
        </w:r>
      </w:hyperlink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008E2" w:rsidRPr="006E3F6C" w:rsidRDefault="009008E2" w:rsidP="006E3F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hyperlink r:id="rId13" w:tgtFrame="_blank" w:history="1">
        <w:r w:rsidRPr="006E3F6C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Приказ Министерства труда и социальной защиты РФ от 2 декабря 2020 г. № 849н "Правила по охране труда при выполнении окрасочных работ"</w:t>
        </w:r>
      </w:hyperlink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008E2" w:rsidRPr="006E3F6C" w:rsidRDefault="009008E2" w:rsidP="006E3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1. Общие требования охраны труда при малярных работах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Настоящая инструкция содержит требования охраны труда при подготовке окрасочных материалов и поверхностей под окраску, нанесению лакокрасочных материалов (далее – ЛКМ) и порошковых полимерных красок, сушке и обработке поверхностей лакокрасочных покрытий на территории ДОУ (далее – окрасочные работы).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1.2. К окрасочным работам допускаются </w:t>
      </w:r>
      <w:proofErr w:type="gramStart"/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работники</w:t>
      </w:r>
      <w:proofErr w:type="gramEnd"/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имеющие противопоказаний по возрасту и полу, прошедшие медицинское освидетельствование, вводный инструктаж, первичный инструктаж, обучение и стажировку на рабочем месте при работе с вредными или опасными условиями труда, проверку знаний требований охраны труда.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Работник обязан:</w:t>
      </w:r>
    </w:p>
    <w:p w:rsidR="009008E2" w:rsidRPr="006E3F6C" w:rsidRDefault="009008E2" w:rsidP="006E3F6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выполнять только ту работу, которая определена рабочей инструкцией;</w:t>
      </w:r>
    </w:p>
    <w:p w:rsidR="009008E2" w:rsidRPr="006E3F6C" w:rsidRDefault="009008E2" w:rsidP="006E3F6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пользоваться только тем инструментом, приспособлениями, оборудованием, работе с которыми он обучен, проинструктирован по безопасным методам труда;</w:t>
      </w:r>
    </w:p>
    <w:p w:rsidR="009008E2" w:rsidRPr="006E3F6C" w:rsidRDefault="009008E2" w:rsidP="006E3F6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выполнять правила внутреннего трудового распорядка;</w:t>
      </w:r>
    </w:p>
    <w:p w:rsidR="009008E2" w:rsidRPr="006E3F6C" w:rsidRDefault="009008E2" w:rsidP="006E3F6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правильно применять средства индивидуальной и коллективной защиты;</w:t>
      </w:r>
    </w:p>
    <w:p w:rsidR="009008E2" w:rsidRPr="006E3F6C" w:rsidRDefault="009008E2" w:rsidP="006E3F6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соблюдать требования охраны труда;</w:t>
      </w:r>
    </w:p>
    <w:p w:rsidR="009008E2" w:rsidRPr="006E3F6C" w:rsidRDefault="009008E2" w:rsidP="006E3F6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здоровья;</w:t>
      </w:r>
    </w:p>
    <w:p w:rsidR="009008E2" w:rsidRPr="006E3F6C" w:rsidRDefault="009008E2" w:rsidP="006E3F6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проходить обучение безопасным методам и приемам выполнения работ и оказанию первой помощи пострадавшим, инструктаж по охране труда, проверку знаний требований охраны труда;</w:t>
      </w:r>
    </w:p>
    <w:p w:rsidR="009008E2" w:rsidRPr="006E3F6C" w:rsidRDefault="009008E2" w:rsidP="006E3F6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проходить обязательные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</w:t>
      </w:r>
      <w:bookmarkStart w:id="0" w:name="_GoBack"/>
      <w:bookmarkEnd w:id="0"/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Трудовым кодексом и иными федеральными законами;</w:t>
      </w:r>
    </w:p>
    <w:p w:rsidR="009008E2" w:rsidRPr="006E3F6C" w:rsidRDefault="009008E2" w:rsidP="006E3F6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уметь оказывать первую помощь пострадавшим;</w:t>
      </w:r>
    </w:p>
    <w:p w:rsidR="009008E2" w:rsidRPr="006E3F6C" w:rsidRDefault="009008E2" w:rsidP="006E3F6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уметь применять первичные средства пожаротушения.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1.4. При выполнении окрасочных работ на работников возможно воздействие вредных и (или) опасных производственных факторов, в том числе:</w:t>
      </w:r>
    </w:p>
    <w:p w:rsidR="009008E2" w:rsidRPr="006E3F6C" w:rsidRDefault="009008E2" w:rsidP="006E3F6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движущихся машин и механизмов;</w:t>
      </w:r>
    </w:p>
    <w:p w:rsidR="009008E2" w:rsidRPr="006E3F6C" w:rsidRDefault="009008E2" w:rsidP="006E3F6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незащищенных подвижных частей окрасочного оборудования;</w:t>
      </w:r>
    </w:p>
    <w:p w:rsidR="009008E2" w:rsidRPr="006E3F6C" w:rsidRDefault="009008E2" w:rsidP="006E3F6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передвигающихся окрашиваемых изделий;</w:t>
      </w:r>
    </w:p>
    <w:p w:rsidR="009008E2" w:rsidRPr="006E3F6C" w:rsidRDefault="009008E2" w:rsidP="006E3F6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повышенной запыленности и загазованности воздуха рабочей зоны;</w:t>
      </w:r>
    </w:p>
    <w:p w:rsidR="009008E2" w:rsidRPr="006E3F6C" w:rsidRDefault="009008E2" w:rsidP="006E3F6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повышенной температуры лакокрасочных материалов (далее - ЛКМ), моющих и обезжиривающих жидкостей, паров и газов, поверхности оборудования и изделий;</w:t>
      </w:r>
    </w:p>
    <w:p w:rsidR="009008E2" w:rsidRPr="006E3F6C" w:rsidRDefault="009008E2" w:rsidP="006E3F6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повышенной или пониженной температуры воздуха рабочей зоны;</w:t>
      </w:r>
    </w:p>
    <w:p w:rsidR="009008E2" w:rsidRPr="006E3F6C" w:rsidRDefault="009008E2" w:rsidP="006E3F6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повышенных уровней шума, вибрации и ультразвука при подготовке поверхности изделий к окрашиванию;</w:t>
      </w:r>
    </w:p>
    <w:p w:rsidR="009008E2" w:rsidRPr="006E3F6C" w:rsidRDefault="009008E2" w:rsidP="006E3F6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повышенных уровней ультрафиолетового, инфракрасного, гамм</w:t>
      </w:r>
      <w:proofErr w:type="gramStart"/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а-</w:t>
      </w:r>
      <w:proofErr w:type="gramEnd"/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рентгеновского излучений, возникающих при работе сушильного оборудования;</w:t>
      </w:r>
    </w:p>
    <w:p w:rsidR="009008E2" w:rsidRPr="006E3F6C" w:rsidRDefault="009008E2" w:rsidP="006E3F6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незащищенных токоведущих частей установок подготовки поверхности, </w:t>
      </w:r>
      <w:proofErr w:type="spellStart"/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электроосаждения</w:t>
      </w:r>
      <w:proofErr w:type="spellEnd"/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окрашивания в электростатическом поле и сушильных установок;</w:t>
      </w:r>
    </w:p>
    <w:p w:rsidR="009008E2" w:rsidRPr="006E3F6C" w:rsidRDefault="009008E2" w:rsidP="006E3F6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повышенной ионизации воздуха на участках окрашивания в электростатическом поле;</w:t>
      </w:r>
    </w:p>
    <w:p w:rsidR="009008E2" w:rsidRPr="006E3F6C" w:rsidRDefault="009008E2" w:rsidP="006E3F6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повышенной напряженности электрического поля и повышенного уровня статического электричества, возникающих при окрашивании изделий в электростатическом поле, а также при перемещении по трубопроводам, перемешивании, переливании (пересыпании) и распылении жидких и сыпучих материалов;</w:t>
      </w:r>
    </w:p>
    <w:p w:rsidR="009008E2" w:rsidRPr="006E3F6C" w:rsidRDefault="009008E2" w:rsidP="006E3F6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струй ЛКМ, возникающих при нарушении герметичности окрасочной аппаратуры, работающей под давлением;</w:t>
      </w:r>
    </w:p>
    <w:p w:rsidR="009008E2" w:rsidRPr="006E3F6C" w:rsidRDefault="009008E2" w:rsidP="006E3F6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вредных веществ (в том числе в ЛКМ), действующих на работников через дыхательные пути, пищеварительную систему, кожный покров и слизистые оболочки органов зрения и обоняния;</w:t>
      </w:r>
    </w:p>
    <w:p w:rsidR="009008E2" w:rsidRPr="006E3F6C" w:rsidRDefault="009008E2" w:rsidP="006E3F6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замыкания электрических цепей через тело работника;</w:t>
      </w:r>
    </w:p>
    <w:p w:rsidR="009008E2" w:rsidRPr="006E3F6C" w:rsidRDefault="009008E2" w:rsidP="006E3F6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недостаточной освещенности рабочей зоны;</w:t>
      </w:r>
    </w:p>
    <w:p w:rsidR="009008E2" w:rsidRPr="006E3F6C" w:rsidRDefault="009008E2" w:rsidP="006E3F6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расположения рабочего места на значительной высоте относительно поверхности земли (пола).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В процессе проведения окрасочных работ работником должна быть использована спецодежда, маска-респиратор,  специальные защитные очки, резиновые перчатки, удобная нескользкая обувь и другие средства индивидуальной защиты.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На местах работы с вредными веществами должны быть аптечки с набором медикаментов, включающих нейтрализующие растворы.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1.7. При работе с красками и растворителями работник должен выполнять требования по обеспечению </w:t>
      </w:r>
      <w:proofErr w:type="spellStart"/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пожар</w:t>
      </w:r>
      <w:proofErr w:type="gramStart"/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proofErr w:type="spellEnd"/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proofErr w:type="gramEnd"/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взрывобезопасности.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1.8. При выполнении работы необходимо соблюдать правила личной гигиены. Не принимать пищу и питьё в помещениях, где проводятся окрасочные работы. Для питья пользоваться водой из специальных устройств (питьевые баки, фонтанчики и т.п.).</w:t>
      </w:r>
    </w:p>
    <w:p w:rsidR="009008E2" w:rsidRPr="006E3F6C" w:rsidRDefault="009008E2" w:rsidP="006E3F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1.9. При проведении окрасочных работ с использованием лестниц и стремянок необходимо соблюдать требования </w:t>
      </w:r>
      <w:hyperlink r:id="rId14" w:tgtFrame="_blank" w:history="1">
        <w:r w:rsidRPr="006E3F6C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bdr w:val="none" w:sz="0" w:space="0" w:color="auto" w:frame="1"/>
            <w:lang w:eastAsia="ru-RU"/>
          </w:rPr>
          <w:t>инструкции по охране труда при работе на приставных лестницах и стремянках</w:t>
        </w:r>
      </w:hyperlink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008E2" w:rsidRPr="006E3F6C" w:rsidRDefault="009008E2" w:rsidP="006E3F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1.10. При проведении окрасочных работ с использованием ручного и электрифицированного инструмента  необходимо соблюдать </w:t>
      </w:r>
      <w:hyperlink r:id="rId15" w:tgtFrame="_blank" w:history="1">
        <w:r w:rsidRPr="006E3F6C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bdr w:val="none" w:sz="0" w:space="0" w:color="auto" w:frame="1"/>
            <w:lang w:eastAsia="ru-RU"/>
          </w:rPr>
          <w:t>инструкцию по охране труда при работе с инструментом и приспособлениями</w:t>
        </w:r>
      </w:hyperlink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1.11. Необходимо строго придерживаться правил и требований настоящей инструкции, а также инструкций от производителя по эксплуатации используемых инструментов, оборудования и расходных материалов.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1.12. Работник, допустивший невыполнение или нарушение данной инструкции, привлекается к дисциплинарной ответственности в соответствии с Правилами внутреннего трудового распорядка, трудовым договором, Трудовым Кодексом РФ и, при необходимости, подвергается внеочередной проверке знаний, норм и правил охраны труда.</w:t>
      </w:r>
    </w:p>
    <w:p w:rsidR="009008E2" w:rsidRPr="006E3F6C" w:rsidRDefault="009008E2" w:rsidP="006E3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2. Требования охраны труда перед началом выполнения окрасочных работ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2.1. Перед началом окрасочных работ работник обязан:</w:t>
      </w:r>
    </w:p>
    <w:p w:rsidR="009008E2" w:rsidRPr="006E3F6C" w:rsidRDefault="009008E2" w:rsidP="006E3F6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надеть спецодежду и другие установленные для данного вида работ средства индивидуальной защиты. Одежда должна быть застегнута на все пуговицы и заправлена, брюки должны быть поверх обуви, обшлага рукавов застегнуты, волосы убраны под плотно облегающий головной убор;</w:t>
      </w:r>
    </w:p>
    <w:p w:rsidR="009008E2" w:rsidRPr="006E3F6C" w:rsidRDefault="009008E2" w:rsidP="006E3F6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провести осмотр и подготовку рабочего места;</w:t>
      </w:r>
    </w:p>
    <w:p w:rsidR="009008E2" w:rsidRPr="006E3F6C" w:rsidRDefault="009008E2" w:rsidP="006E3F6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подготовить к работе инструменты, приспособления, инвентарь, разместить их в установленном месте, в удобном и безопасном для пользования порядке;</w:t>
      </w:r>
    </w:p>
    <w:p w:rsidR="009008E2" w:rsidRPr="006E3F6C" w:rsidRDefault="009008E2" w:rsidP="006E3F6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проверить надежность настила лесов, подмостей, лестниц, стремянок и т.д.;</w:t>
      </w:r>
    </w:p>
    <w:p w:rsidR="009008E2" w:rsidRPr="006E3F6C" w:rsidRDefault="009008E2" w:rsidP="006E3F6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включить, при необходимости, местное освещение и проверить исправность вентиляции;</w:t>
      </w:r>
    </w:p>
    <w:p w:rsidR="009008E2" w:rsidRPr="006E3F6C" w:rsidRDefault="009008E2" w:rsidP="006E3F6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проверить наличие противопожарного инвентаря и доступ к нему.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Для предохранения кожи рук от воздействия ЛКМ в зависимости от состава ЛКМ следует пользоваться дерматологическими средствами индивидуальной защиты гидрофильного, гидрофобного или универсального действия. Применение указанных средств осуществляется путем их нанесения на открытые участки кожи рук до начала работы.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Работник не должен приступать к выполнению работ при следующих нарушениях требований безопасности:</w:t>
      </w:r>
    </w:p>
    <w:p w:rsidR="009008E2" w:rsidRPr="006E3F6C" w:rsidRDefault="009008E2" w:rsidP="006E3F6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неисправностях</w:t>
      </w:r>
      <w:proofErr w:type="gramEnd"/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технологической оснастки, приспособлений, инвентаря, средств защиты работающих, средств </w:t>
      </w:r>
      <w:proofErr w:type="spellStart"/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подмащивания</w:t>
      </w:r>
      <w:proofErr w:type="spellEnd"/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механизированного инструмента и механизмов, указанных в инструкциях заводов-изготовителей, при которых не допускается их применение;</w:t>
      </w:r>
    </w:p>
    <w:p w:rsidR="009008E2" w:rsidRPr="006E3F6C" w:rsidRDefault="009008E2" w:rsidP="006E3F6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отсутствии</w:t>
      </w:r>
      <w:proofErr w:type="gramEnd"/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пломб на предохранительных клапанах и манометрах компрессоров;</w:t>
      </w:r>
    </w:p>
    <w:p w:rsidR="009008E2" w:rsidRPr="006E3F6C" w:rsidRDefault="009008E2" w:rsidP="006E3F6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недостаточной освещенности и </w:t>
      </w:r>
      <w:proofErr w:type="spellStart"/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загроможденности</w:t>
      </w:r>
      <w:proofErr w:type="spellEnd"/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рабочих мест и подходов к ним.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Обнаруженные нарушения требований безопасности должны быть устранены собственными силами, а при невозможности сделать это работники обязаны сообщить о них руководителю работ.</w:t>
      </w:r>
    </w:p>
    <w:p w:rsidR="009008E2" w:rsidRPr="006E3F6C" w:rsidRDefault="009008E2" w:rsidP="006E3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3. Требования охраны труда во время проведения окрасочных работ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При проведении окрасочных работ работник обязан в течение всего рабочего времени содержать в порядке и чистоте рабочее место, не загромождать его и проходы материалами.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Освободившуюся из-под растворителей и лакокрасочных материалов тару немедленно удалять с рабочего места в складское помещение.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Все внутренние окрасочные работы выполнять при открытых окнах или принудительной вентиляции.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3.4. Окраску деталей и штучных изделий необходимо производить на рабочих местах, оборудованных вытяжной или </w:t>
      </w:r>
      <w:proofErr w:type="spellStart"/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общеобменной</w:t>
      </w:r>
      <w:proofErr w:type="spellEnd"/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вентиляцией, или на открытом воздухе.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3.5. Мойку и обезжиривание деталей и изделий перед окраской следует производить негорючими составами: щелочными растворами, кислотными составами, органо-щелочными эмульсиями, синтетическими моющими средствами, органическими </w:t>
      </w:r>
      <w:proofErr w:type="spellStart"/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трудногорючими</w:t>
      </w:r>
      <w:proofErr w:type="spellEnd"/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негорючими растворителями.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При приготовлении составов для обезжиривания или травления необходимо соблюдать следующие требования:</w:t>
      </w:r>
    </w:p>
    <w:p w:rsidR="009008E2" w:rsidRPr="006E3F6C" w:rsidRDefault="009008E2" w:rsidP="006E3F6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перемешивать кислоты, щелочи и другие растворы необходимо в емкости с использованием приспособлений;</w:t>
      </w:r>
    </w:p>
    <w:p w:rsidR="009008E2" w:rsidRPr="006E3F6C" w:rsidRDefault="009008E2" w:rsidP="006E3F6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приготовлении кислотного раствора вначале наливать воду, а затем вливать кислоту;</w:t>
      </w:r>
    </w:p>
    <w:p w:rsidR="009008E2" w:rsidRPr="006E3F6C" w:rsidRDefault="009008E2" w:rsidP="006E3F6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приготовлении сложного раствора кислот, последнюю в емкость наливать серную кислоту;</w:t>
      </w:r>
    </w:p>
    <w:p w:rsidR="009008E2" w:rsidRPr="006E3F6C" w:rsidRDefault="009008E2" w:rsidP="006E3F6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перемешивание кислоты, щелочи и т.п. растворов должно производиться только специальными приспособлениями и в исправной таре;</w:t>
      </w:r>
    </w:p>
    <w:p w:rsidR="009008E2" w:rsidRPr="006E3F6C" w:rsidRDefault="009008E2" w:rsidP="006E3F6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кислоты и щелочи разбавляются небольшими порциями воды при непрерывном помешивании;</w:t>
      </w:r>
    </w:p>
    <w:p w:rsidR="009008E2" w:rsidRPr="006E3F6C" w:rsidRDefault="009008E2" w:rsidP="006E3F6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переливании кислоты из бутылей на горлышко необходимо надевать специальные насадки для предотвращения разбрызгивания кислоты.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3.7. Процессы приготовления свинцово-суриковых грунтовок, свинцовых белил, а также пересыпки, перемешивания и перетирки сухих свинцовых пигментов должны быть полностью герметизированы.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3.8. Перемешивание, разбавление и розлив ЛКМ в мелкую тару необходимо производить в местах, оборудованных местной (локальной) вытяжной вентиляцией, на поддонах с бортами высотой не менее 50 мм, изготовленных из </w:t>
      </w:r>
      <w:proofErr w:type="spellStart"/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неискрообразующего</w:t>
      </w:r>
      <w:proofErr w:type="spellEnd"/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материала.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3.9. Перемешивание и разбавление лакокрасочных материалов производится в металлических емкостях (ведрах, бачках и т.д.) с помощью специальных мешалок.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3.10. При перемешивании, разбавлении или переливании ЛКМ и растворителей необходимо использовать средства индивидуальной защиты глаз и органов дыхания.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3.11. При подготовке поверхностей под окраску необходимо соблюдать следующие требования:</w:t>
      </w:r>
    </w:p>
    <w:p w:rsidR="009008E2" w:rsidRPr="006E3F6C" w:rsidRDefault="009008E2" w:rsidP="006E3F6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работать только исправным ручным или механизированным инструментом;</w:t>
      </w:r>
    </w:p>
    <w:p w:rsidR="009008E2" w:rsidRPr="006E3F6C" w:rsidRDefault="009008E2" w:rsidP="006E3F6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удаление разогретой или растворенной химическим способом старой окрасочной пленки производить шпателем (скребком) с длинной рукояткой;</w:t>
      </w:r>
    </w:p>
    <w:p w:rsidR="009008E2" w:rsidRPr="006E3F6C" w:rsidRDefault="009008E2" w:rsidP="006E3F6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очистке поверхностей от ржавчины, окалины, старой краски, при шлифовке очищаемой поверхности пользоваться средствами индивидуальной защиты рук, органов зрения и дыхания;</w:t>
      </w:r>
    </w:p>
    <w:p w:rsidR="009008E2" w:rsidRPr="006E3F6C" w:rsidRDefault="009008E2" w:rsidP="006E3F6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производить выжигание старой масляной краски паяльными лампами внутри помещения при непрерывном сквозном проветривании (вентилировании) или на открытом воздухе.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3.12. К рабочему месту лакокрасочные материалы должны доставляться </w:t>
      </w:r>
      <w:proofErr w:type="gramStart"/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готовыми</w:t>
      </w:r>
      <w:proofErr w:type="gramEnd"/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употреблению в плотно закрытой таре и в количестве, не превышающем сменного расхода. Применение стеклянной тары не допускается.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3.13. Работу в зоне красящего аэрозоля разрешается выполнять только при защите органов дыхания.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3.14. Во время окраски поверхностей пульверизатором необходимо избегать излишнего разбрызгивания краски и чрезмерного ее распыления.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3.15. При нанесении краски распылителем необходимо следить за показаниями манометра. Повышать давление в </w:t>
      </w:r>
      <w:proofErr w:type="spellStart"/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краскораспылительном</w:t>
      </w:r>
      <w:proofErr w:type="spellEnd"/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бачке выше рабочего не опускается.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3.16. </w:t>
      </w:r>
      <w:proofErr w:type="gramStart"/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Пролитые</w:t>
      </w:r>
      <w:proofErr w:type="gramEnd"/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поверхность пола ЛКМ следует немедленно убирать с применением опилок, песка или сорбирующих материалов и протереть ветошью, смоченной соответствующим ЛКМ растворителем. После этого очищенную поверхность необходимо обработать водой с моющим средством.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3.17. Для очищения кожи рук от ЛКМ необходимо применять очищающие пасты, кремы, гели, предназначенные для использования при работах, связанных с </w:t>
      </w:r>
      <w:proofErr w:type="spellStart"/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трудносмываемыми</w:t>
      </w:r>
      <w:proofErr w:type="spellEnd"/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устойчивыми загрязнениями. Не допускается замена специальных очищающих средств агрессивными для кожи рук средствами (органическими растворителями, абразивными веществами (песок, чистящие порошки), каустической содой).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3.18. При проведении окрасочных работ запрещается:</w:t>
      </w:r>
    </w:p>
    <w:p w:rsidR="009008E2" w:rsidRPr="006E3F6C" w:rsidRDefault="009008E2" w:rsidP="006E3F6C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принимать пишу на рабочем месте;</w:t>
      </w:r>
    </w:p>
    <w:p w:rsidR="009008E2" w:rsidRPr="006E3F6C" w:rsidRDefault="009008E2" w:rsidP="006E3F6C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подходить к открытому пламени в специальной одежде, сильно загрязненной растворителями или красителями;</w:t>
      </w:r>
    </w:p>
    <w:p w:rsidR="009008E2" w:rsidRPr="006E3F6C" w:rsidRDefault="009008E2" w:rsidP="006E3F6C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допускать на рабочее место посторонних лиц, перепоручать им выполнение своих должностных обязанностей;</w:t>
      </w:r>
    </w:p>
    <w:p w:rsidR="009008E2" w:rsidRPr="006E3F6C" w:rsidRDefault="009008E2" w:rsidP="006E3F6C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эксплуатировать неисправное оборудование или использовать его не по назначению;</w:t>
      </w:r>
    </w:p>
    <w:p w:rsidR="009008E2" w:rsidRPr="006E3F6C" w:rsidRDefault="009008E2" w:rsidP="006E3F6C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работать без средств индивидуальной защиты;</w:t>
      </w:r>
    </w:p>
    <w:p w:rsidR="009008E2" w:rsidRPr="006E3F6C" w:rsidRDefault="009008E2" w:rsidP="006E3F6C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приготавливать краски и производить окраску в помещениях, где отсутствует вентиляция или выполняются работы, связанные с нагреванием изделий или искрообразованием;</w:t>
      </w:r>
    </w:p>
    <w:p w:rsidR="009008E2" w:rsidRPr="006E3F6C" w:rsidRDefault="009008E2" w:rsidP="006E3F6C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применять лакокрасочные материалы неизвестного состава и не имеющих санитарно-гигиенической и пожарной характеристик;</w:t>
      </w:r>
    </w:p>
    <w:p w:rsidR="009008E2" w:rsidRPr="006E3F6C" w:rsidRDefault="009008E2" w:rsidP="006E3F6C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применять открытый огонь в местах приготовления краски, на рабочем месте и местах хранения тары;</w:t>
      </w:r>
    </w:p>
    <w:p w:rsidR="009008E2" w:rsidRPr="006E3F6C" w:rsidRDefault="009008E2" w:rsidP="006E3F6C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заменять менее токсичные растворители на более токсичные, применять бензол, пиробензол для обезжиривания деталей и изделий, а также в качестве растворителей и разбавителей для ЛКМ;</w:t>
      </w:r>
      <w:proofErr w:type="gramEnd"/>
    </w:p>
    <w:p w:rsidR="009008E2" w:rsidRPr="006E3F6C" w:rsidRDefault="009008E2" w:rsidP="006E3F6C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содержать легковоспламеняющиеся жидкости в открытой таре.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3.19. Тару с материалами (лаки, нитрокраски), имеющими взрывопожароопасные пары, во время перерывов в работе следует закрывать соответствующими пробками или крышками и открывать для исключения искрообразования при помощи латунных молотка и зубила.</w:t>
      </w:r>
    </w:p>
    <w:p w:rsidR="009008E2" w:rsidRPr="006E3F6C" w:rsidRDefault="009008E2" w:rsidP="006E3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4. Требования охраны труда в случае аварийных ситуаций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При возникновении аварий и ситуаций, которые могут привести к авариям и несчастным случаям, необходимо:</w:t>
      </w:r>
    </w:p>
    <w:p w:rsidR="009008E2" w:rsidRPr="006E3F6C" w:rsidRDefault="009008E2" w:rsidP="006E3F6C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немедленно прекратить работы и известить руководителя работ;</w:t>
      </w:r>
    </w:p>
    <w:p w:rsidR="009008E2" w:rsidRPr="006E3F6C" w:rsidRDefault="009008E2" w:rsidP="006E3F6C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 руководством руководителя работ оперативно принять меры по устранению причин аварий или ситуаций, которые могут привести к авариям или несчастным случаям;</w:t>
      </w:r>
    </w:p>
    <w:p w:rsidR="009008E2" w:rsidRPr="006E3F6C" w:rsidRDefault="009008E2" w:rsidP="006E3F6C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возникновении неполадок в работе механизированного инструмента работы следует приостановить, отключить инструмент от сети и доложить руководителю работ.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При плохом самочувствии (угар от краски) немедленно обратиться за медицинской помощью в ближайшее лечебное учреждение, сообщить о случившемся заведующему дошкольным образовательным учреждением.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Если возник пожар эвакуировать людей из помещения, немедленно сообщить о пожаре в пожарную часть и заведующему ДОУ, приступить к тушению очага возгорания с помощью первичных средств пожаротушения.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При несчастном случае:</w:t>
      </w:r>
    </w:p>
    <w:p w:rsidR="009008E2" w:rsidRPr="006E3F6C" w:rsidRDefault="009008E2" w:rsidP="006E3F6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немедленно организовать первую помощь пострадавшему и при необходимости доставку его в медицинскую организацию;</w:t>
      </w:r>
    </w:p>
    <w:p w:rsidR="009008E2" w:rsidRPr="006E3F6C" w:rsidRDefault="009008E2" w:rsidP="006E3F6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принять неотложные меры по предотвращению развития аварийной или иной чрезвычайной ситуации и воздействия травмирующих факторов на других лиц;</w:t>
      </w:r>
    </w:p>
    <w:p w:rsidR="009008E2" w:rsidRPr="006E3F6C" w:rsidRDefault="009008E2" w:rsidP="006E3F6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– зафиксировать сложившуюся обстановку (составить схемы, провести другие мероприятия).</w:t>
      </w:r>
    </w:p>
    <w:p w:rsidR="009008E2" w:rsidRPr="006E3F6C" w:rsidRDefault="009008E2" w:rsidP="006E3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5. Требования охраны труда после окончания малярных работ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Привести рабочее место в порядок.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Инструмент и приспособления очистить и промыть с соблюдением мер предосторожности от остатков лакокрасочных материалов, сложить на место хранения, убрать отходы в предназначенную для этого тару.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Утилизировать пустые емкости из-под используемых красок, растворителей и т.п.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Снять спецодежду, осмотреть, вычистить и убрать в специально отведённое место.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По окончании работ с ЛКМ необходимо тщательно вымыть лицо и руки тёплой водой с мылом, нанести на кожу рук регенерирующие (восстанавливающие) кремы (эмульсии).</w:t>
      </w:r>
    </w:p>
    <w:p w:rsidR="009008E2" w:rsidRPr="006E3F6C" w:rsidRDefault="009008E2" w:rsidP="006E3F6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5.6. Помещения, в которых производились малярные работы, проветривать не менее двух часов.</w:t>
      </w:r>
    </w:p>
    <w:p w:rsidR="009008E2" w:rsidRPr="006E3F6C" w:rsidRDefault="009008E2" w:rsidP="006E3F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3F6C">
        <w:rPr>
          <w:rFonts w:ascii="Times New Roman" w:hAnsi="Times New Roman" w:cs="Times New Roman"/>
          <w:sz w:val="24"/>
          <w:szCs w:val="24"/>
        </w:rPr>
        <w:lastRenderedPageBreak/>
        <w:t>С инструкцией ознакомлены, второй экземпляр выдан на руки:</w:t>
      </w:r>
      <w:proofErr w:type="gramEnd"/>
    </w:p>
    <w:p w:rsidR="009008E2" w:rsidRPr="006E3F6C" w:rsidRDefault="009008E2" w:rsidP="006E3F6C">
      <w:pPr>
        <w:spacing w:after="0" w:line="240" w:lineRule="auto"/>
        <w:rPr>
          <w:sz w:val="24"/>
          <w:szCs w:val="24"/>
        </w:rPr>
      </w:pPr>
      <w:r w:rsidRPr="006E3F6C">
        <w:rPr>
          <w:sz w:val="24"/>
          <w:szCs w:val="24"/>
        </w:rPr>
        <w:t>__________________________/______________________________</w:t>
      </w:r>
    </w:p>
    <w:p w:rsidR="009008E2" w:rsidRPr="006E3F6C" w:rsidRDefault="009008E2" w:rsidP="006E3F6C">
      <w:pPr>
        <w:spacing w:after="0" w:line="240" w:lineRule="auto"/>
        <w:rPr>
          <w:sz w:val="24"/>
          <w:szCs w:val="24"/>
        </w:rPr>
      </w:pPr>
      <w:r w:rsidRPr="006E3F6C">
        <w:rPr>
          <w:sz w:val="24"/>
          <w:szCs w:val="24"/>
        </w:rPr>
        <w:t>__________________________/______________________________</w:t>
      </w:r>
    </w:p>
    <w:p w:rsidR="009008E2" w:rsidRPr="006E3F6C" w:rsidRDefault="009008E2" w:rsidP="006E3F6C">
      <w:pPr>
        <w:spacing w:after="0" w:line="240" w:lineRule="auto"/>
        <w:rPr>
          <w:sz w:val="24"/>
          <w:szCs w:val="24"/>
        </w:rPr>
      </w:pPr>
      <w:r w:rsidRPr="006E3F6C">
        <w:rPr>
          <w:sz w:val="24"/>
          <w:szCs w:val="24"/>
        </w:rPr>
        <w:t>__________________________/______________________________</w:t>
      </w:r>
    </w:p>
    <w:p w:rsidR="009008E2" w:rsidRPr="006E3F6C" w:rsidRDefault="009008E2" w:rsidP="006E3F6C">
      <w:pPr>
        <w:spacing w:after="0" w:line="240" w:lineRule="auto"/>
        <w:rPr>
          <w:sz w:val="24"/>
          <w:szCs w:val="24"/>
        </w:rPr>
      </w:pPr>
      <w:r w:rsidRPr="006E3F6C">
        <w:rPr>
          <w:sz w:val="24"/>
          <w:szCs w:val="24"/>
        </w:rPr>
        <w:t>__________________________/______________________________</w:t>
      </w:r>
    </w:p>
    <w:p w:rsidR="009008E2" w:rsidRPr="006E3F6C" w:rsidRDefault="009008E2" w:rsidP="006E3F6C">
      <w:pPr>
        <w:spacing w:after="0" w:line="240" w:lineRule="auto"/>
        <w:rPr>
          <w:sz w:val="24"/>
          <w:szCs w:val="24"/>
        </w:rPr>
      </w:pPr>
      <w:r w:rsidRPr="006E3F6C">
        <w:rPr>
          <w:sz w:val="24"/>
          <w:szCs w:val="24"/>
        </w:rPr>
        <w:t>__________________________/______________________________</w:t>
      </w:r>
    </w:p>
    <w:p w:rsidR="009008E2" w:rsidRPr="006E3F6C" w:rsidRDefault="009008E2" w:rsidP="006E3F6C">
      <w:pPr>
        <w:spacing w:after="0" w:line="240" w:lineRule="auto"/>
        <w:rPr>
          <w:sz w:val="24"/>
          <w:szCs w:val="24"/>
        </w:rPr>
      </w:pPr>
      <w:r w:rsidRPr="006E3F6C">
        <w:rPr>
          <w:sz w:val="24"/>
          <w:szCs w:val="24"/>
        </w:rPr>
        <w:t>__________________________/______________________________</w:t>
      </w:r>
    </w:p>
    <w:p w:rsidR="009008E2" w:rsidRPr="006E3F6C" w:rsidRDefault="009008E2" w:rsidP="006E3F6C">
      <w:pPr>
        <w:spacing w:after="0" w:line="240" w:lineRule="auto"/>
        <w:rPr>
          <w:sz w:val="24"/>
          <w:szCs w:val="24"/>
        </w:rPr>
      </w:pPr>
      <w:r w:rsidRPr="006E3F6C">
        <w:rPr>
          <w:sz w:val="24"/>
          <w:szCs w:val="24"/>
        </w:rPr>
        <w:t>__________________________/______________________________</w:t>
      </w:r>
    </w:p>
    <w:p w:rsidR="009008E2" w:rsidRPr="006E3F6C" w:rsidRDefault="009008E2" w:rsidP="006E3F6C">
      <w:pPr>
        <w:spacing w:after="0" w:line="240" w:lineRule="auto"/>
        <w:rPr>
          <w:sz w:val="24"/>
          <w:szCs w:val="24"/>
        </w:rPr>
      </w:pPr>
      <w:r w:rsidRPr="006E3F6C">
        <w:rPr>
          <w:sz w:val="24"/>
          <w:szCs w:val="24"/>
        </w:rPr>
        <w:t>__________________________/______________________________</w:t>
      </w:r>
    </w:p>
    <w:p w:rsidR="009008E2" w:rsidRPr="006E3F6C" w:rsidRDefault="009008E2" w:rsidP="006E3F6C">
      <w:pPr>
        <w:spacing w:after="0" w:line="240" w:lineRule="auto"/>
        <w:rPr>
          <w:sz w:val="24"/>
          <w:szCs w:val="24"/>
        </w:rPr>
      </w:pPr>
      <w:r w:rsidRPr="006E3F6C">
        <w:rPr>
          <w:sz w:val="24"/>
          <w:szCs w:val="24"/>
        </w:rPr>
        <w:t>__________________________/______________________________</w:t>
      </w:r>
    </w:p>
    <w:p w:rsidR="009008E2" w:rsidRPr="006E3F6C" w:rsidRDefault="009008E2" w:rsidP="006E3F6C">
      <w:pPr>
        <w:spacing w:after="0" w:line="240" w:lineRule="auto"/>
        <w:rPr>
          <w:sz w:val="24"/>
          <w:szCs w:val="24"/>
        </w:rPr>
      </w:pPr>
      <w:r w:rsidRPr="006E3F6C">
        <w:rPr>
          <w:sz w:val="24"/>
          <w:szCs w:val="24"/>
        </w:rPr>
        <w:t>__________________________/______________________________</w:t>
      </w:r>
    </w:p>
    <w:p w:rsidR="009008E2" w:rsidRPr="006E3F6C" w:rsidRDefault="009008E2" w:rsidP="006E3F6C">
      <w:pPr>
        <w:spacing w:after="0" w:line="240" w:lineRule="auto"/>
        <w:rPr>
          <w:sz w:val="24"/>
          <w:szCs w:val="24"/>
        </w:rPr>
      </w:pPr>
      <w:r w:rsidRPr="006E3F6C">
        <w:rPr>
          <w:sz w:val="24"/>
          <w:szCs w:val="24"/>
        </w:rPr>
        <w:t>__________________________/______________________________</w:t>
      </w:r>
    </w:p>
    <w:p w:rsidR="009008E2" w:rsidRPr="006E3F6C" w:rsidRDefault="009008E2" w:rsidP="006E3F6C">
      <w:pPr>
        <w:spacing w:after="0" w:line="240" w:lineRule="auto"/>
        <w:rPr>
          <w:sz w:val="24"/>
          <w:szCs w:val="24"/>
        </w:rPr>
      </w:pPr>
      <w:r w:rsidRPr="006E3F6C">
        <w:rPr>
          <w:sz w:val="24"/>
          <w:szCs w:val="24"/>
        </w:rPr>
        <w:t>__________________________/______________________________</w:t>
      </w:r>
    </w:p>
    <w:p w:rsidR="009008E2" w:rsidRPr="006E3F6C" w:rsidRDefault="009008E2" w:rsidP="006E3F6C">
      <w:pPr>
        <w:spacing w:after="0" w:line="240" w:lineRule="auto"/>
        <w:rPr>
          <w:sz w:val="24"/>
          <w:szCs w:val="24"/>
        </w:rPr>
      </w:pPr>
      <w:r w:rsidRPr="006E3F6C">
        <w:rPr>
          <w:sz w:val="24"/>
          <w:szCs w:val="24"/>
        </w:rPr>
        <w:t>__________________________/______________________________</w:t>
      </w:r>
    </w:p>
    <w:p w:rsidR="009008E2" w:rsidRPr="006E3F6C" w:rsidRDefault="009008E2" w:rsidP="006E3F6C">
      <w:pPr>
        <w:spacing w:after="0" w:line="240" w:lineRule="auto"/>
        <w:rPr>
          <w:sz w:val="24"/>
          <w:szCs w:val="24"/>
        </w:rPr>
      </w:pPr>
      <w:r w:rsidRPr="006E3F6C">
        <w:rPr>
          <w:sz w:val="24"/>
          <w:szCs w:val="24"/>
        </w:rPr>
        <w:t>__________________________/______________________________</w:t>
      </w:r>
    </w:p>
    <w:p w:rsidR="009008E2" w:rsidRPr="006E3F6C" w:rsidRDefault="009008E2" w:rsidP="006E3F6C">
      <w:pPr>
        <w:spacing w:after="0" w:line="240" w:lineRule="auto"/>
        <w:rPr>
          <w:sz w:val="24"/>
          <w:szCs w:val="24"/>
        </w:rPr>
      </w:pPr>
      <w:r w:rsidRPr="006E3F6C">
        <w:rPr>
          <w:sz w:val="24"/>
          <w:szCs w:val="24"/>
        </w:rPr>
        <w:t>__________________________/______________________________</w:t>
      </w:r>
    </w:p>
    <w:p w:rsidR="009008E2" w:rsidRPr="006E3F6C" w:rsidRDefault="009008E2" w:rsidP="006E3F6C">
      <w:pPr>
        <w:spacing w:after="0" w:line="240" w:lineRule="auto"/>
        <w:rPr>
          <w:sz w:val="24"/>
          <w:szCs w:val="24"/>
        </w:rPr>
      </w:pPr>
      <w:r w:rsidRPr="006E3F6C">
        <w:rPr>
          <w:sz w:val="24"/>
          <w:szCs w:val="24"/>
        </w:rPr>
        <w:t>__________________________/______________________________</w:t>
      </w:r>
    </w:p>
    <w:p w:rsidR="009008E2" w:rsidRPr="006E3F6C" w:rsidRDefault="009008E2" w:rsidP="006E3F6C">
      <w:pPr>
        <w:spacing w:after="0" w:line="240" w:lineRule="auto"/>
        <w:rPr>
          <w:sz w:val="24"/>
          <w:szCs w:val="24"/>
        </w:rPr>
      </w:pPr>
      <w:r w:rsidRPr="006E3F6C">
        <w:rPr>
          <w:sz w:val="24"/>
          <w:szCs w:val="24"/>
        </w:rPr>
        <w:t>__________________________/______________________________</w:t>
      </w:r>
    </w:p>
    <w:p w:rsidR="009008E2" w:rsidRPr="006E3F6C" w:rsidRDefault="009008E2" w:rsidP="006E3F6C">
      <w:pPr>
        <w:spacing w:after="0" w:line="240" w:lineRule="auto"/>
        <w:rPr>
          <w:sz w:val="24"/>
          <w:szCs w:val="24"/>
        </w:rPr>
      </w:pPr>
      <w:r w:rsidRPr="006E3F6C">
        <w:rPr>
          <w:sz w:val="24"/>
          <w:szCs w:val="24"/>
        </w:rPr>
        <w:t>__________________________/______________________________</w:t>
      </w:r>
    </w:p>
    <w:p w:rsidR="009008E2" w:rsidRPr="006E3F6C" w:rsidRDefault="009008E2" w:rsidP="006E3F6C">
      <w:pPr>
        <w:spacing w:after="0" w:line="240" w:lineRule="auto"/>
        <w:rPr>
          <w:sz w:val="24"/>
          <w:szCs w:val="24"/>
        </w:rPr>
      </w:pPr>
      <w:r w:rsidRPr="006E3F6C">
        <w:rPr>
          <w:sz w:val="24"/>
          <w:szCs w:val="24"/>
        </w:rPr>
        <w:t>__________________________/______________________________</w:t>
      </w:r>
    </w:p>
    <w:p w:rsidR="009008E2" w:rsidRPr="006E3F6C" w:rsidRDefault="009008E2" w:rsidP="006E3F6C">
      <w:pPr>
        <w:spacing w:after="0" w:line="240" w:lineRule="auto"/>
        <w:rPr>
          <w:sz w:val="24"/>
          <w:szCs w:val="24"/>
        </w:rPr>
      </w:pPr>
      <w:r w:rsidRPr="006E3F6C">
        <w:rPr>
          <w:sz w:val="24"/>
          <w:szCs w:val="24"/>
        </w:rPr>
        <w:t>__________________________/______________________________</w:t>
      </w:r>
    </w:p>
    <w:p w:rsidR="009008E2" w:rsidRPr="006E3F6C" w:rsidRDefault="009008E2" w:rsidP="006E3F6C">
      <w:pPr>
        <w:spacing w:after="0" w:line="240" w:lineRule="auto"/>
        <w:rPr>
          <w:sz w:val="24"/>
          <w:szCs w:val="24"/>
        </w:rPr>
      </w:pPr>
      <w:r w:rsidRPr="006E3F6C">
        <w:rPr>
          <w:sz w:val="24"/>
          <w:szCs w:val="24"/>
        </w:rPr>
        <w:t>__________________________/______________________________</w:t>
      </w:r>
    </w:p>
    <w:p w:rsidR="009008E2" w:rsidRPr="006E3F6C" w:rsidRDefault="009008E2" w:rsidP="006E3F6C">
      <w:pPr>
        <w:spacing w:after="0" w:line="240" w:lineRule="auto"/>
        <w:rPr>
          <w:sz w:val="24"/>
          <w:szCs w:val="24"/>
        </w:rPr>
      </w:pPr>
      <w:r w:rsidRPr="006E3F6C">
        <w:rPr>
          <w:sz w:val="24"/>
          <w:szCs w:val="24"/>
        </w:rPr>
        <w:t>__________________________/______________________________</w:t>
      </w:r>
    </w:p>
    <w:p w:rsidR="009008E2" w:rsidRPr="006E3F6C" w:rsidRDefault="009008E2" w:rsidP="006E3F6C">
      <w:pPr>
        <w:spacing w:after="0" w:line="240" w:lineRule="auto"/>
        <w:rPr>
          <w:sz w:val="24"/>
          <w:szCs w:val="24"/>
        </w:rPr>
      </w:pPr>
      <w:r w:rsidRPr="006E3F6C">
        <w:rPr>
          <w:sz w:val="24"/>
          <w:szCs w:val="24"/>
        </w:rPr>
        <w:t>__________________________/______________________________</w:t>
      </w:r>
    </w:p>
    <w:p w:rsidR="009008E2" w:rsidRPr="006E3F6C" w:rsidRDefault="009008E2" w:rsidP="006E3F6C">
      <w:pPr>
        <w:spacing w:after="0" w:line="240" w:lineRule="auto"/>
        <w:rPr>
          <w:sz w:val="24"/>
          <w:szCs w:val="24"/>
        </w:rPr>
      </w:pPr>
      <w:r w:rsidRPr="006E3F6C">
        <w:rPr>
          <w:sz w:val="24"/>
          <w:szCs w:val="24"/>
        </w:rPr>
        <w:t>__________________________/______________________________</w:t>
      </w:r>
    </w:p>
    <w:p w:rsidR="009008E2" w:rsidRPr="006E3F6C" w:rsidRDefault="009008E2" w:rsidP="006E3F6C">
      <w:pPr>
        <w:spacing w:after="0" w:line="240" w:lineRule="auto"/>
        <w:rPr>
          <w:sz w:val="24"/>
          <w:szCs w:val="24"/>
        </w:rPr>
      </w:pPr>
      <w:r w:rsidRPr="006E3F6C">
        <w:rPr>
          <w:sz w:val="24"/>
          <w:szCs w:val="24"/>
        </w:rPr>
        <w:t>__________________________/______________________________</w:t>
      </w:r>
    </w:p>
    <w:p w:rsidR="009008E2" w:rsidRPr="006E3F6C" w:rsidRDefault="009008E2" w:rsidP="006E3F6C">
      <w:pPr>
        <w:spacing w:after="0" w:line="240" w:lineRule="auto"/>
        <w:rPr>
          <w:sz w:val="24"/>
          <w:szCs w:val="24"/>
        </w:rPr>
      </w:pPr>
      <w:r w:rsidRPr="006E3F6C">
        <w:rPr>
          <w:sz w:val="24"/>
          <w:szCs w:val="24"/>
        </w:rPr>
        <w:t>__________________________/______________________________</w:t>
      </w:r>
    </w:p>
    <w:p w:rsidR="009008E2" w:rsidRPr="006E3F6C" w:rsidRDefault="009008E2" w:rsidP="006E3F6C">
      <w:pPr>
        <w:spacing w:after="0" w:line="240" w:lineRule="auto"/>
        <w:rPr>
          <w:sz w:val="24"/>
          <w:szCs w:val="24"/>
        </w:rPr>
      </w:pPr>
      <w:r w:rsidRPr="006E3F6C">
        <w:rPr>
          <w:sz w:val="24"/>
          <w:szCs w:val="24"/>
        </w:rPr>
        <w:t>__________________________/______________________________</w:t>
      </w:r>
    </w:p>
    <w:p w:rsidR="00732F30" w:rsidRPr="006E3F6C" w:rsidRDefault="00732F30" w:rsidP="006E3F6C">
      <w:pPr>
        <w:spacing w:line="240" w:lineRule="auto"/>
        <w:rPr>
          <w:sz w:val="24"/>
          <w:szCs w:val="24"/>
        </w:rPr>
      </w:pPr>
    </w:p>
    <w:sectPr w:rsidR="00732F30" w:rsidRPr="006E3F6C" w:rsidSect="006E3F6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FE7"/>
    <w:multiLevelType w:val="multilevel"/>
    <w:tmpl w:val="E058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CB4297"/>
    <w:multiLevelType w:val="multilevel"/>
    <w:tmpl w:val="BA26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A0697E"/>
    <w:multiLevelType w:val="multilevel"/>
    <w:tmpl w:val="85A8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4F0A13"/>
    <w:multiLevelType w:val="multilevel"/>
    <w:tmpl w:val="7040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9965EE"/>
    <w:multiLevelType w:val="multilevel"/>
    <w:tmpl w:val="3222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B17CDE"/>
    <w:multiLevelType w:val="multilevel"/>
    <w:tmpl w:val="59D8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4211BE"/>
    <w:multiLevelType w:val="multilevel"/>
    <w:tmpl w:val="C584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9021A"/>
    <w:multiLevelType w:val="multilevel"/>
    <w:tmpl w:val="C27C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091FAE"/>
    <w:multiLevelType w:val="multilevel"/>
    <w:tmpl w:val="F592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E2"/>
    <w:rsid w:val="006E3F6C"/>
    <w:rsid w:val="00732F30"/>
    <w:rsid w:val="0090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0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8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42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35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2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GOST120003_2015.pdf" TargetMode="External"/><Relationship Id="rId13" Type="http://schemas.openxmlformats.org/officeDocument/2006/relationships/hyperlink" Target="https://dou.su/files/docs/PMTRF_02_12_2020_849n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u.su/files/docs/GOST120007_2009.pdf" TargetMode="External"/><Relationship Id="rId12" Type="http://schemas.openxmlformats.org/officeDocument/2006/relationships/hyperlink" Target="https://dou.su/files/docs/PMTRF_19_08_2016_438n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u.su/files/docs/TKRF.pdf" TargetMode="External"/><Relationship Id="rId11" Type="http://schemas.openxmlformats.org/officeDocument/2006/relationships/hyperlink" Target="https://dou.su/files/docs/MTRF_MR13_05_200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u.su/node/489" TargetMode="External"/><Relationship Id="rId10" Type="http://schemas.openxmlformats.org/officeDocument/2006/relationships/hyperlink" Target="https://dou.su/files/docs/GOST1202301_201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u.su/files/docs/GOST120004_2015.pdf" TargetMode="External"/><Relationship Id="rId14" Type="http://schemas.openxmlformats.org/officeDocument/2006/relationships/hyperlink" Target="https://dou.su/node/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2022-01-24T04:41:00Z</cp:lastPrinted>
  <dcterms:created xsi:type="dcterms:W3CDTF">2022-01-21T03:51:00Z</dcterms:created>
  <dcterms:modified xsi:type="dcterms:W3CDTF">2022-01-24T04:42:00Z</dcterms:modified>
</cp:coreProperties>
</file>