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93" w:rsidRDefault="00672593" w:rsidP="00672593">
      <w:pPr>
        <w:spacing w:after="225" w:line="240" w:lineRule="auto"/>
        <w:outlineLvl w:val="0"/>
        <w:rPr>
          <w:rFonts w:ascii="Trebuchet MS" w:eastAsia="Times New Roman" w:hAnsi="Trebuchet MS" w:cs="Times New Roman"/>
          <w:caps/>
          <w:color w:val="0C95C9"/>
          <w:kern w:val="36"/>
          <w:sz w:val="36"/>
          <w:szCs w:val="36"/>
          <w:lang w:eastAsia="ru-RU"/>
        </w:rPr>
      </w:pPr>
    </w:p>
    <w:p w:rsidR="00672593" w:rsidRPr="00FF226E" w:rsidRDefault="00672593" w:rsidP="00672593">
      <w:pPr>
        <w:pStyle w:val="a7"/>
        <w:spacing w:before="0" w:beforeAutospacing="0" w:after="0" w:afterAutospacing="0" w:line="276" w:lineRule="auto"/>
        <w:ind w:left="-567" w:firstLine="567"/>
        <w:jc w:val="center"/>
        <w:rPr>
          <w:b/>
        </w:rPr>
      </w:pPr>
      <w:r w:rsidRPr="00FF226E">
        <w:rPr>
          <w:b/>
        </w:rPr>
        <w:t>Муниципальное бюджетное дошкольное образовательное учреждение</w:t>
      </w:r>
    </w:p>
    <w:p w:rsidR="00672593" w:rsidRPr="00FF226E" w:rsidRDefault="00672593" w:rsidP="00672593">
      <w:pPr>
        <w:pStyle w:val="a7"/>
        <w:spacing w:before="0" w:beforeAutospacing="0" w:after="0" w:afterAutospacing="0" w:line="276" w:lineRule="auto"/>
        <w:ind w:left="-567" w:firstLine="567"/>
        <w:jc w:val="center"/>
        <w:rPr>
          <w:b/>
        </w:rPr>
      </w:pPr>
      <w:r w:rsidRPr="00FF226E">
        <w:rPr>
          <w:b/>
        </w:rPr>
        <w:t>«</w:t>
      </w:r>
      <w:proofErr w:type="spellStart"/>
      <w:r w:rsidRPr="00FF226E">
        <w:rPr>
          <w:b/>
        </w:rPr>
        <w:t>Хоринский</w:t>
      </w:r>
      <w:proofErr w:type="spellEnd"/>
      <w:r w:rsidRPr="00FF226E">
        <w:rPr>
          <w:b/>
        </w:rPr>
        <w:t xml:space="preserve"> детский сад «Тополёк»</w:t>
      </w:r>
    </w:p>
    <w:p w:rsidR="00672593" w:rsidRDefault="00672593" w:rsidP="0067259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tabs>
          <w:tab w:val="left" w:pos="3532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P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72593">
        <w:rPr>
          <w:rFonts w:ascii="Times New Roman" w:hAnsi="Times New Roman" w:cs="Times New Roman"/>
          <w:sz w:val="32"/>
          <w:szCs w:val="32"/>
        </w:rPr>
        <w:t>Семинар-практикум</w:t>
      </w:r>
    </w:p>
    <w:p w:rsidR="00672593" w:rsidRP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72593">
        <w:rPr>
          <w:rFonts w:ascii="Times New Roman" w:hAnsi="Times New Roman" w:cs="Times New Roman"/>
          <w:sz w:val="32"/>
          <w:szCs w:val="32"/>
        </w:rPr>
        <w:t>Тема:</w:t>
      </w:r>
    </w:p>
    <w:p w:rsidR="00672593" w:rsidRPr="00672593" w:rsidRDefault="00672593" w:rsidP="0067259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</w:p>
    <w:p w:rsidR="00672593" w:rsidRPr="00672593" w:rsidRDefault="00534EE1" w:rsidP="00534EE1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«</w:t>
      </w:r>
      <w:r w:rsidR="00672593" w:rsidRPr="00672593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ОРГАНИЗАЦИЯ ДВИГАТЕЛЬНОЙ АКТИВНОСТИ Дошкольников</w:t>
      </w:r>
      <w:r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»</w:t>
      </w:r>
    </w:p>
    <w:p w:rsidR="00672593" w:rsidRPr="00672593" w:rsidRDefault="00672593" w:rsidP="0067259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672593" w:rsidRDefault="00672593" w:rsidP="00672593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 категории </w:t>
      </w:r>
    </w:p>
    <w:p w:rsidR="00672593" w:rsidRPr="00A56628" w:rsidRDefault="00672593" w:rsidP="00672593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Э.Д.</w:t>
      </w:r>
    </w:p>
    <w:p w:rsidR="00672593" w:rsidRDefault="00672593" w:rsidP="00672593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6725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593" w:rsidRDefault="00672593" w:rsidP="005A0E5F">
      <w:pPr>
        <w:spacing w:after="225" w:line="240" w:lineRule="auto"/>
        <w:jc w:val="center"/>
        <w:outlineLvl w:val="0"/>
        <w:rPr>
          <w:rFonts w:ascii="Trebuchet MS" w:eastAsia="Times New Roman" w:hAnsi="Trebuchet MS" w:cs="Times New Roman"/>
          <w:caps/>
          <w:color w:val="0C95C9"/>
          <w:kern w:val="36"/>
          <w:sz w:val="36"/>
          <w:szCs w:val="36"/>
          <w:lang w:eastAsia="ru-RU"/>
        </w:rPr>
      </w:pPr>
    </w:p>
    <w:p w:rsidR="00672593" w:rsidRDefault="00672593" w:rsidP="005A0E5F">
      <w:pPr>
        <w:spacing w:after="225" w:line="240" w:lineRule="auto"/>
        <w:jc w:val="center"/>
        <w:outlineLvl w:val="0"/>
        <w:rPr>
          <w:rFonts w:ascii="Trebuchet MS" w:eastAsia="Times New Roman" w:hAnsi="Trebuchet MS" w:cs="Times New Roman"/>
          <w:caps/>
          <w:color w:val="0C95C9"/>
          <w:kern w:val="36"/>
          <w:sz w:val="36"/>
          <w:szCs w:val="36"/>
          <w:lang w:eastAsia="ru-RU"/>
        </w:rPr>
      </w:pPr>
    </w:p>
    <w:p w:rsidR="00534EE1" w:rsidRDefault="00534EE1" w:rsidP="005A0E5F">
      <w:pPr>
        <w:spacing w:after="225" w:line="240" w:lineRule="auto"/>
        <w:jc w:val="center"/>
        <w:outlineLvl w:val="0"/>
        <w:rPr>
          <w:rFonts w:ascii="Trebuchet MS" w:eastAsia="Times New Roman" w:hAnsi="Trebuchet MS" w:cs="Times New Roman"/>
          <w:caps/>
          <w:color w:val="0C95C9"/>
          <w:kern w:val="36"/>
          <w:sz w:val="36"/>
          <w:szCs w:val="36"/>
          <w:lang w:eastAsia="ru-RU"/>
        </w:rPr>
      </w:pPr>
    </w:p>
    <w:p w:rsidR="00672593" w:rsidRPr="00672593" w:rsidRDefault="00672593" w:rsidP="00CE255C">
      <w:pPr>
        <w:spacing w:after="225" w:line="240" w:lineRule="auto"/>
        <w:jc w:val="center"/>
        <w:outlineLvl w:val="0"/>
        <w:rPr>
          <w:rFonts w:ascii="Trebuchet MS" w:eastAsia="Times New Roman" w:hAnsi="Trebuchet MS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672593">
        <w:rPr>
          <w:rFonts w:ascii="Trebuchet MS" w:eastAsia="Times New Roman" w:hAnsi="Trebuchet MS" w:cs="Times New Roman"/>
          <w:caps/>
          <w:color w:val="000000" w:themeColor="text1"/>
          <w:kern w:val="36"/>
          <w:sz w:val="28"/>
          <w:szCs w:val="28"/>
          <w:lang w:eastAsia="ru-RU"/>
        </w:rPr>
        <w:t>2020</w:t>
      </w:r>
    </w:p>
    <w:p w:rsidR="005A0E5F" w:rsidRPr="005A0E5F" w:rsidRDefault="005A0E5F" w:rsidP="005A0E5F">
      <w:pPr>
        <w:spacing w:after="0" w:line="288" w:lineRule="atLeast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5A0E5F">
        <w:rPr>
          <w:rFonts w:ascii="Arial" w:eastAsia="Times New Roman" w:hAnsi="Arial" w:cs="Arial"/>
          <w:color w:val="66665E"/>
          <w:sz w:val="18"/>
          <w:szCs w:val="18"/>
          <w:lang w:eastAsia="ru-RU"/>
        </w:rPr>
        <w:lastRenderedPageBreak/>
        <w:t> </w:t>
      </w:r>
    </w:p>
    <w:tbl>
      <w:tblPr>
        <w:tblW w:w="5210" w:type="pct"/>
        <w:tblCellSpacing w:w="15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5A0E5F" w:rsidRPr="005A0E5F" w:rsidTr="00534EE1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На современном этапе развития общества выявлена тенденция к ухудшению состояния здоровья детей в разных регионах страны. Всемирная организация здравоохранения определяет здоровье как полное физическое, психическое и социальное благополучие человека. Здоровье ребёнка зависит от ряда факторов: биологических, экологических, социальных гигиенических, а также от характера педагогических воздействий.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Среди многообразных факторов, влияющих на состояние здоровья и работоспособность растущего организма, двигательная активность (ДА) – это естественная потребность в движении, удовлетворение которой является важнейшим условием всестороннего развития и воспитания ребёнка. Благоприятное воздействие на организм оказывает только двигательная активность, находящаяся в пределах оптимальных величин. Так, при гиподинамии (режиме малоподвижности) возникает целый ряд негативных для ребёнка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</w:t>
            </w:r>
            <w:proofErr w:type="spell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Гиперкинезия</w:t>
            </w:r>
            <w:proofErr w:type="spellEnd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(чрезмерно большая двигательная активность) также нарушает принцип оптимальной физической нагрузки, что может повлечь за собой перенапряжение сердечно – сосудистой системы и неблагоприятно отразиться на развитии организма ребёнка. Поэтому требуется особое внимание к созданию предпосылок для обеспечения детей рациональным уровнем ДА.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Возрастные и индивидуальные особенности ДА детей в значительной мере определяются как условиями организации деятельности, так и её характером и содержанием. Особенно велика роль целенаправленного руководства двигательной деятельностью детей, воспитывающихся в разных возрастных группах детского сада. Поэтому возникает настоятельная необходимость совершенствования двигательного режима детей в дошкольном учреждении, который будет способствовать воспитанию здорового ребёнка и его разностороннему развитию. В основу разработки двигательного режима должен быть положен ряд принципов (оздоровительная направленность, естественное </w:t>
            </w:r>
            <w:proofErr w:type="gram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стимулирование</w:t>
            </w:r>
            <w:proofErr w:type="gramEnd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ДА и интеллектуальной активности) с учётом преемственности и своеобразия педагогических воздействий в разных возрастных группах. Среди них важное место отводится принципу индивидуально дифференцированного подхода, который позволяет обеспечить максимальное развитие каждого ребёнка, мобилизацию его активности и самостоятельности.       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Двигательный режим в дошкольном учреждении включает всю динамическую деятельность детей, как организованную, так и самостоятельную. При разработке рационального двигательного режима важно не только обеспечить удовлетворение биологической потребности детей в двигательной активности, но и предусмотреть рациональное содержание ДА, основанное на оптимальном соотношении разных видов занятий, подобранных с учётом возрастных и индивидуальных особенностей.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Двигательная активность дошкольника должна быть целенаправленна и </w:t>
            </w: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lastRenderedPageBreak/>
              <w:t>соответствовать его опыту, интересам, желаниям, функциональным возможностям организма, что и составляет основу индивидуального подхода к каждому ребёнку. Поэтому педагогам необходимо позаботиться об организации детской двигательной деятельности, её разнообразии, а также выполнении основных задач и требований к её содержанию. Содержательная сторона двигательного режима дошкольников должна быть направлена на развитие умственных, духовных и физических способностей детей.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Рациональное сочетание разных видов занятий по физической культуре представляет целый комплекс оздоровительно – образовательных и воспитательных мероприятий. Содержание и построение занятий разное, каждое из них в той или иной мере имеет свое специфическое название.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Утренняя гимнастика, гимнастика после дневного сна, прогулки – походы в лес, подвижные игры и физические упражнения на прогулке выполняют организационно - оздоровительные задачи.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Физкультминутка, двигательная разминка снимают утомление у детей и повышают их умственную работоспособность.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На учебных занятиях дети учатся, приобретают необходимые навыки, умения, знания.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Недели здоровья, физкультурный досуг, спортивные праздники – это активный отдых.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Кружки по интересам развивают двигательные способности и творчество детей.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Индивидуальная и дифференцированная работа предназначена для коррекции физического и двигательного развития.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Корригирующая гимнастика (назначается врачом) решает лечебно – профилактические задачи и предназначена для детей с ослабленным здоровьем.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proofErr w:type="spell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Логоритмическая</w:t>
            </w:r>
            <w:proofErr w:type="spellEnd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гимнастика необходима для профилактики нарушения речи у детей и развития моторики.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В зависимости от назначения все вышеперечисленные виды занятий, их характер могут меняться и повторяться с разной периодичностью в течение дня, недели, месяца, года, составляя так называемый оздоровительный двигательный режим дошкольников.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Придавая особую значимость роли двигательной активности в укреплении здоровья дошкольников, необходимо определить приоритеты в режиме дня.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Первое место в двигательном режиме детей принадлежит </w:t>
            </w:r>
            <w:proofErr w:type="spell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– оздоровительным занятиям. К ним относятся общеизвестные виды двигательной деятельности: утренняя гимнастика, подвижные игры и физические упражнения во время прогулок, подвижные игры и физические упражнения во время прогулок, физкультминутки на занятиях с умственной нагрузкой.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С целью оптимизации двигательной активности и закаливания детей в дошкольном учреждении необходимо внедрять дополнительные виды занятий двигательного характера, взаимосвязанные с комплексом закаливающих мероприятий, а также вносить нетрадиционные формы и методы их </w:t>
            </w: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lastRenderedPageBreak/>
              <w:t xml:space="preserve">проведения. </w:t>
            </w:r>
            <w:proofErr w:type="gram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К таким занятиям относятся: оздоровительный бег на воздухе, пробежки по массажным дорожкам в сочетании с воздушными ваннами, гимнастика после дневного сна, двигательная разминка во время перерыва между занятиями при открытых фрамугах, индивидуальная работа с детьми по развитию движений и регулированию ДА детей на вечерней прогулке, прогулки – походы в лес, корригирующая гимнастика в сочетании с гидромассажем и сухим массажем тела.</w:t>
            </w:r>
            <w:proofErr w:type="gramEnd"/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Второе место в 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ДА детей. Предлагаем проводить занятия по физической культуре не менее трёх раз в неделю в первой половине дня (одно на воздухе) по подгруппам. Формирование подгрупп должно осуществляться с учётом трёх основных критериев: состояния здоровья, </w:t>
            </w:r>
            <w:proofErr w:type="gram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уровня</w:t>
            </w:r>
            <w:proofErr w:type="gramEnd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ДА и физической подготовленности.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Третье место отводится самостоятельной двигательной деятельности, возникающей по инициативе детей. Она даёт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ребёнка. Продолжительность её зависит от индивидуальных проявлений детей в двигательной деятельности, и поэтому педагогическое руководство самостоятельной деятельностью детей должно быть построено с учётом уровня ДА.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Наряду с перечисленными видами занятий по физической культуре немаловажное значение отводится активному отдыху, физкультурно-массовым мероприятиям, в которых могут принимать участие родители и дети соседнего ДОУ. К таким занятиям относятся неделя здоровья, физкультурный досуг, физкультурно-спортивные праздники на воздухе и воде, игры – соревнования, спартакиады.</w:t>
            </w:r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proofErr w:type="gram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В двигательный режим старших дошкольников входят</w:t>
            </w:r>
            <w:r w:rsidR="00672593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</w:t>
            </w: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также </w:t>
            </w:r>
            <w:proofErr w:type="spell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внегрупповые</w:t>
            </w:r>
            <w:proofErr w:type="spellEnd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дополнительные виды занятий (группы общей физической подготовки, кружки по разным видам физических и спортивных упражнений и игр, танцы) и совместная </w:t>
            </w:r>
            <w:proofErr w:type="spell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– оздоровительная работа детского сада и семьи (домашние задания, физкультурные занятия детей совместно с родителями, участие родителей в </w:t>
            </w:r>
            <w:proofErr w:type="spell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 – оздоровительных массовых мероприятиях дошкольного учреждения).</w:t>
            </w:r>
            <w:proofErr w:type="gramEnd"/>
          </w:p>
          <w:p w:rsidR="005A0E5F" w:rsidRPr="005A0E5F" w:rsidRDefault="005A0E5F" w:rsidP="005A0E5F">
            <w:p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</w:pPr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 xml:space="preserve">Все эти виды занятий по физической культуре, </w:t>
            </w:r>
            <w:proofErr w:type="gramStart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догоняя и обогащая друг друга</w:t>
            </w:r>
            <w:proofErr w:type="gramEnd"/>
            <w:r w:rsidRPr="005A0E5F">
              <w:rPr>
                <w:rFonts w:ascii="Times New Roman" w:eastAsia="Times New Roman" w:hAnsi="Times New Roman" w:cs="Times New Roman"/>
                <w:color w:val="66665E"/>
                <w:sz w:val="28"/>
                <w:szCs w:val="28"/>
                <w:lang w:eastAsia="ru-RU"/>
              </w:rPr>
              <w:t>, в совокупности обеспечивают необходимую двигательную активность каждого ребёнка в течение всего времени пребывания его в дошкольном учреждении. При этом следует помнить, что двигательная активность оптимальна в том случае, когда её основные параметры (объём, продолжительность, интенсивность) соответствуют индивидуальным данным физического развития и двигательной подготовленности детей, а также когда обеспечивается её соответствие условиям среды (природной, предметной, социальной), правилам чередования напряжений и отдыха, постепенного увеличения физических нагрузок.</w:t>
            </w:r>
          </w:p>
        </w:tc>
      </w:tr>
    </w:tbl>
    <w:p w:rsidR="005A0E5F" w:rsidRPr="00CE255C" w:rsidRDefault="005A0E5F" w:rsidP="00534EE1">
      <w:pPr>
        <w:spacing w:after="0" w:line="288" w:lineRule="atLeast"/>
        <w:ind w:left="180"/>
        <w:rPr>
          <w:rFonts w:ascii="Times New Roman" w:eastAsia="Times New Roman" w:hAnsi="Times New Roman" w:cs="Times New Roman"/>
          <w:b/>
          <w:color w:val="66665E"/>
          <w:sz w:val="28"/>
          <w:szCs w:val="28"/>
          <w:lang w:eastAsia="ru-RU"/>
        </w:rPr>
      </w:pPr>
      <w:r w:rsidRPr="005A0E5F">
        <w:rPr>
          <w:rFonts w:ascii="Times New Roman" w:eastAsia="Times New Roman" w:hAnsi="Times New Roman" w:cs="Times New Roman"/>
          <w:color w:val="66665E"/>
          <w:sz w:val="28"/>
          <w:szCs w:val="28"/>
          <w:lang w:eastAsia="ru-RU"/>
        </w:rPr>
        <w:lastRenderedPageBreak/>
        <w:t> </w:t>
      </w:r>
      <w:r w:rsidRPr="00CE2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 «Одолела вас дремота»</w:t>
      </w:r>
    </w:p>
    <w:p w:rsidR="005A0E5F" w:rsidRPr="00534EE1" w:rsidRDefault="005A0E5F" w:rsidP="005A0E5F">
      <w:pPr>
        <w:pStyle w:val="a3"/>
        <w:rPr>
          <w:color w:val="000000"/>
          <w:sz w:val="28"/>
          <w:szCs w:val="28"/>
        </w:rPr>
      </w:pPr>
      <w:r w:rsidRPr="00534EE1">
        <w:rPr>
          <w:color w:val="000000"/>
          <w:sz w:val="28"/>
          <w:szCs w:val="28"/>
        </w:rPr>
        <w:t>Одолела вас дремота.</w:t>
      </w:r>
      <w:r w:rsidRPr="00534EE1">
        <w:rPr>
          <w:color w:val="000000"/>
          <w:sz w:val="28"/>
          <w:szCs w:val="28"/>
        </w:rPr>
        <w:br/>
        <w:t>Шевельнуться неохота?</w:t>
      </w:r>
      <w:r w:rsidRPr="00534EE1">
        <w:rPr>
          <w:color w:val="000000"/>
          <w:sz w:val="28"/>
          <w:szCs w:val="28"/>
        </w:rPr>
        <w:br/>
        <w:t>Ну-ка делайте со мною</w:t>
      </w:r>
      <w:r w:rsidRPr="00534EE1">
        <w:rPr>
          <w:color w:val="000000"/>
          <w:sz w:val="28"/>
          <w:szCs w:val="28"/>
        </w:rPr>
        <w:br/>
        <w:t>Упражнение такое:</w:t>
      </w:r>
      <w:r w:rsidRPr="00534EE1">
        <w:rPr>
          <w:color w:val="000000"/>
          <w:sz w:val="28"/>
          <w:szCs w:val="28"/>
        </w:rPr>
        <w:br/>
        <w:t>Вверх, вниз потянись,</w:t>
      </w:r>
      <w:r w:rsidRPr="00534EE1">
        <w:rPr>
          <w:color w:val="000000"/>
          <w:sz w:val="28"/>
          <w:szCs w:val="28"/>
        </w:rPr>
        <w:br/>
        <w:t>Окончательно проснись.</w:t>
      </w:r>
      <w:r w:rsidRPr="00534EE1">
        <w:rPr>
          <w:color w:val="000000"/>
          <w:sz w:val="28"/>
          <w:szCs w:val="28"/>
        </w:rPr>
        <w:br/>
        <w:t>(Встали, руки через стороны вверх – потянулись.)</w:t>
      </w:r>
      <w:r w:rsidRPr="00534EE1">
        <w:rPr>
          <w:color w:val="000000"/>
          <w:sz w:val="28"/>
          <w:szCs w:val="28"/>
        </w:rPr>
        <w:br/>
        <w:t xml:space="preserve">Руки вытянуть </w:t>
      </w:r>
      <w:proofErr w:type="gramStart"/>
      <w:r w:rsidRPr="00534EE1">
        <w:rPr>
          <w:color w:val="000000"/>
          <w:sz w:val="28"/>
          <w:szCs w:val="28"/>
        </w:rPr>
        <w:t>пошире</w:t>
      </w:r>
      <w:proofErr w:type="gramEnd"/>
      <w:r w:rsidRPr="00534EE1">
        <w:rPr>
          <w:color w:val="000000"/>
          <w:sz w:val="28"/>
          <w:szCs w:val="28"/>
        </w:rPr>
        <w:t>.</w:t>
      </w:r>
      <w:r w:rsidRPr="00534EE1">
        <w:rPr>
          <w:color w:val="000000"/>
          <w:sz w:val="28"/>
          <w:szCs w:val="28"/>
        </w:rPr>
        <w:br/>
        <w:t>(Руки в стороны.)</w:t>
      </w:r>
      <w:r w:rsidRPr="00534EE1">
        <w:rPr>
          <w:color w:val="000000"/>
          <w:sz w:val="28"/>
          <w:szCs w:val="28"/>
        </w:rPr>
        <w:br/>
        <w:t>Раз, два, три, четыре.</w:t>
      </w:r>
      <w:r w:rsidRPr="00534EE1">
        <w:rPr>
          <w:color w:val="000000"/>
          <w:sz w:val="28"/>
          <w:szCs w:val="28"/>
        </w:rPr>
        <w:br/>
        <w:t>Наклониться – три, четыре –</w:t>
      </w:r>
      <w:r w:rsidRPr="00534EE1">
        <w:rPr>
          <w:color w:val="000000"/>
          <w:sz w:val="28"/>
          <w:szCs w:val="28"/>
        </w:rPr>
        <w:br/>
        <w:t>(Наклоны.)</w:t>
      </w:r>
      <w:r w:rsidRPr="00534EE1">
        <w:rPr>
          <w:color w:val="000000"/>
          <w:sz w:val="28"/>
          <w:szCs w:val="28"/>
        </w:rPr>
        <w:br/>
        <w:t>И на месте поскакать.</w:t>
      </w:r>
      <w:r w:rsidRPr="00534EE1">
        <w:rPr>
          <w:color w:val="000000"/>
          <w:sz w:val="28"/>
          <w:szCs w:val="28"/>
        </w:rPr>
        <w:br/>
        <w:t>(Прыжки на месте.)</w:t>
      </w:r>
      <w:r w:rsidRPr="00534EE1">
        <w:rPr>
          <w:color w:val="000000"/>
          <w:sz w:val="28"/>
          <w:szCs w:val="28"/>
        </w:rPr>
        <w:br/>
        <w:t>На носок, потом на пятку.</w:t>
      </w:r>
      <w:r w:rsidRPr="00534EE1">
        <w:rPr>
          <w:color w:val="000000"/>
          <w:sz w:val="28"/>
          <w:szCs w:val="28"/>
        </w:rPr>
        <w:br/>
        <w:t>Все мы делаем зарядку. (Ходьба на месте.)</w:t>
      </w:r>
    </w:p>
    <w:p w:rsidR="005A0E5F" w:rsidRPr="00534EE1" w:rsidRDefault="005A0E5F" w:rsidP="005A0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34E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Упражнения для снятия зрительного утомления</w:t>
      </w:r>
    </w:p>
    <w:p w:rsidR="005A0E5F" w:rsidRPr="00534EE1" w:rsidRDefault="005A0E5F" w:rsidP="005A0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Зажмурить глаза. Открыть глаза (5 раз).</w:t>
      </w:r>
    </w:p>
    <w:p w:rsidR="005A0E5F" w:rsidRPr="00534EE1" w:rsidRDefault="005A0E5F" w:rsidP="005A0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глазами. Головой не вращать (10 раз).</w:t>
      </w:r>
    </w:p>
    <w:p w:rsidR="005A0E5F" w:rsidRPr="00534EE1" w:rsidRDefault="005A0E5F" w:rsidP="005A0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поворачивая головы, отвести глаза как можно дальше влево. Не моргать. Посмотреть прямо. Несколько раз моргнуть. Закрыть глаза и отдохнуть. То же самое вправо (2-3 раза).</w:t>
      </w:r>
    </w:p>
    <w:p w:rsidR="005A0E5F" w:rsidRPr="00534EE1" w:rsidRDefault="005A0E5F" w:rsidP="005A0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какой-либо предмет, находящийся перед собой, и поворачивать голову вправо и влево, не отрывая взгляда от этого предмета (2-3 раза).</w:t>
      </w:r>
    </w:p>
    <w:p w:rsidR="005A0E5F" w:rsidRPr="00534EE1" w:rsidRDefault="005A0E5F" w:rsidP="005A0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в окно вдаль в течение 1 минуты. 6. Поморгать 10-15 с. Отдохнуть, закрыв глаза.</w:t>
      </w:r>
    </w:p>
    <w:p w:rsidR="005A0E5F" w:rsidRPr="00534EE1" w:rsidRDefault="005A0E5F" w:rsidP="005A0E5F">
      <w:pPr>
        <w:pStyle w:val="1"/>
        <w:rPr>
          <w:color w:val="000000" w:themeColor="text1"/>
          <w:sz w:val="28"/>
          <w:szCs w:val="28"/>
        </w:rPr>
      </w:pPr>
      <w:proofErr w:type="spellStart"/>
      <w:r w:rsidRPr="00534EE1">
        <w:rPr>
          <w:color w:val="000000" w:themeColor="text1"/>
          <w:sz w:val="28"/>
          <w:szCs w:val="28"/>
        </w:rPr>
        <w:t>Физминутка</w:t>
      </w:r>
      <w:proofErr w:type="spellEnd"/>
      <w:r w:rsidRPr="00534EE1">
        <w:rPr>
          <w:color w:val="000000" w:themeColor="text1"/>
          <w:sz w:val="28"/>
          <w:szCs w:val="28"/>
        </w:rPr>
        <w:t xml:space="preserve"> «Мы сегодня рано встали»</w:t>
      </w:r>
    </w:p>
    <w:p w:rsidR="005A0E5F" w:rsidRPr="00534EE1" w:rsidRDefault="005A0E5F" w:rsidP="005A0E5F">
      <w:pPr>
        <w:pStyle w:val="a3"/>
        <w:rPr>
          <w:color w:val="000000"/>
          <w:sz w:val="28"/>
          <w:szCs w:val="28"/>
        </w:rPr>
      </w:pPr>
      <w:r w:rsidRPr="00534EE1">
        <w:rPr>
          <w:color w:val="000000"/>
          <w:sz w:val="28"/>
          <w:szCs w:val="28"/>
        </w:rPr>
        <w:t>Мы сегодня рано встали</w:t>
      </w:r>
      <w:proofErr w:type="gramStart"/>
      <w:r w:rsidRPr="00534EE1">
        <w:rPr>
          <w:color w:val="000000"/>
          <w:sz w:val="28"/>
          <w:szCs w:val="28"/>
        </w:rPr>
        <w:br/>
        <w:t>И</w:t>
      </w:r>
      <w:proofErr w:type="gramEnd"/>
      <w:r w:rsidRPr="00534EE1">
        <w:rPr>
          <w:color w:val="000000"/>
          <w:sz w:val="28"/>
          <w:szCs w:val="28"/>
        </w:rPr>
        <w:t xml:space="preserve"> зарядку делать стали.</w:t>
      </w:r>
      <w:r w:rsidRPr="00534EE1">
        <w:rPr>
          <w:color w:val="000000"/>
          <w:sz w:val="28"/>
          <w:szCs w:val="28"/>
        </w:rPr>
        <w:br/>
        <w:t>Руки вверх, руки вниз,</w:t>
      </w:r>
      <w:r w:rsidRPr="00534EE1">
        <w:rPr>
          <w:color w:val="000000"/>
          <w:sz w:val="28"/>
          <w:szCs w:val="28"/>
        </w:rPr>
        <w:br/>
      </w:r>
      <w:proofErr w:type="spellStart"/>
      <w:r w:rsidRPr="00534EE1">
        <w:rPr>
          <w:color w:val="000000"/>
          <w:sz w:val="28"/>
          <w:szCs w:val="28"/>
        </w:rPr>
        <w:t>Влево-вправо</w:t>
      </w:r>
      <w:proofErr w:type="spellEnd"/>
      <w:r w:rsidRPr="00534EE1">
        <w:rPr>
          <w:color w:val="000000"/>
          <w:sz w:val="28"/>
          <w:szCs w:val="28"/>
        </w:rPr>
        <w:t xml:space="preserve"> повернись.</w:t>
      </w:r>
      <w:r w:rsidRPr="00534EE1">
        <w:rPr>
          <w:color w:val="000000"/>
          <w:sz w:val="28"/>
          <w:szCs w:val="28"/>
        </w:rPr>
        <w:br/>
        <w:t>На носочки поднимайся,</w:t>
      </w:r>
      <w:r w:rsidRPr="00534EE1">
        <w:rPr>
          <w:color w:val="000000"/>
          <w:sz w:val="28"/>
          <w:szCs w:val="28"/>
        </w:rPr>
        <w:br/>
        <w:t>Приседай и выпрямляйся.</w:t>
      </w:r>
      <w:r w:rsidRPr="00534EE1">
        <w:rPr>
          <w:color w:val="000000"/>
          <w:sz w:val="28"/>
          <w:szCs w:val="28"/>
        </w:rPr>
        <w:br/>
        <w:t>А теперь прямо встать,</w:t>
      </w:r>
      <w:r w:rsidRPr="00534EE1">
        <w:rPr>
          <w:color w:val="000000"/>
          <w:sz w:val="28"/>
          <w:szCs w:val="28"/>
        </w:rPr>
        <w:br/>
        <w:t>Руки медленно поднять,</w:t>
      </w:r>
      <w:r w:rsidRPr="00534EE1">
        <w:rPr>
          <w:color w:val="000000"/>
          <w:sz w:val="28"/>
          <w:szCs w:val="28"/>
        </w:rPr>
        <w:br/>
        <w:t>Пальцы сжать, потом разжать,</w:t>
      </w:r>
      <w:r w:rsidRPr="00534EE1">
        <w:rPr>
          <w:color w:val="000000"/>
          <w:sz w:val="28"/>
          <w:szCs w:val="28"/>
        </w:rPr>
        <w:br/>
        <w:t>Руки вниз – и постоять.</w:t>
      </w:r>
    </w:p>
    <w:p w:rsidR="005A0E5F" w:rsidRDefault="005A0E5F" w:rsidP="005A0E5F">
      <w:pPr>
        <w:pStyle w:val="a3"/>
        <w:rPr>
          <w:rFonts w:ascii="Arial" w:hAnsi="Arial" w:cs="Arial"/>
          <w:color w:val="000000"/>
          <w:sz w:val="22"/>
          <w:szCs w:val="22"/>
        </w:rPr>
      </w:pPr>
    </w:p>
    <w:p w:rsidR="005A0E5F" w:rsidRDefault="005A0E5F" w:rsidP="005A0E5F">
      <w:pPr>
        <w:pStyle w:val="a3"/>
        <w:rPr>
          <w:rFonts w:ascii="Arial" w:hAnsi="Arial" w:cs="Arial"/>
          <w:color w:val="000000"/>
          <w:sz w:val="22"/>
          <w:szCs w:val="22"/>
        </w:rPr>
      </w:pPr>
    </w:p>
    <w:p w:rsidR="001B1D6B" w:rsidRPr="005A0E5F" w:rsidRDefault="001B1D6B">
      <w:pPr>
        <w:rPr>
          <w:rFonts w:ascii="Times New Roman" w:hAnsi="Times New Roman" w:cs="Times New Roman"/>
          <w:sz w:val="28"/>
          <w:szCs w:val="28"/>
        </w:rPr>
      </w:pPr>
    </w:p>
    <w:sectPr w:rsidR="001B1D6B" w:rsidRPr="005A0E5F" w:rsidSect="001B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7649"/>
    <w:multiLevelType w:val="multilevel"/>
    <w:tmpl w:val="FC68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E5F"/>
    <w:rsid w:val="00070B8E"/>
    <w:rsid w:val="001B1D6B"/>
    <w:rsid w:val="00350DD8"/>
    <w:rsid w:val="00534EE1"/>
    <w:rsid w:val="005A0E5F"/>
    <w:rsid w:val="00672593"/>
    <w:rsid w:val="00962A51"/>
    <w:rsid w:val="00CE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6B"/>
  </w:style>
  <w:style w:type="paragraph" w:styleId="1">
    <w:name w:val="heading 1"/>
    <w:basedOn w:val="a"/>
    <w:link w:val="10"/>
    <w:uiPriority w:val="9"/>
    <w:qFormat/>
    <w:rsid w:val="005A0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A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E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E5F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67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6725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706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2020-10-11T04:34:00Z</dcterms:created>
  <dcterms:modified xsi:type="dcterms:W3CDTF">2021-02-02T05:57:00Z</dcterms:modified>
</cp:coreProperties>
</file>